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81" w:rsidRDefault="00920981" w:rsidP="00830151">
      <w:pPr>
        <w:pStyle w:val="a4"/>
        <w:rPr>
          <w:rFonts w:ascii="Trebuchet MS" w:hAnsi="Trebuchet MS"/>
          <w:color w:val="2C6B7B"/>
          <w:sz w:val="28"/>
          <w:szCs w:val="28"/>
          <w:lang w:val="en-US"/>
        </w:rPr>
      </w:pPr>
      <w:r>
        <w:rPr>
          <w:rFonts w:ascii="Trebuchet MS" w:hAnsi="Trebuchet MS"/>
          <w:color w:val="2C6B7B"/>
          <w:sz w:val="28"/>
          <w:szCs w:val="28"/>
          <w:lang w:val="en-US"/>
        </w:rPr>
        <w:t>Ž</w:t>
      </w:r>
      <w:r w:rsidRPr="00663212">
        <w:rPr>
          <w:rFonts w:ascii="Trebuchet MS" w:hAnsi="Trebuchet MS"/>
          <w:color w:val="2C6B7B"/>
          <w:sz w:val="28"/>
          <w:szCs w:val="28"/>
          <w:lang w:val="en-US"/>
        </w:rPr>
        <w:t xml:space="preserve">urnāls </w:t>
      </w:r>
      <w:r>
        <w:rPr>
          <w:rFonts w:ascii="Trebuchet MS" w:hAnsi="Trebuchet MS"/>
          <w:color w:val="2C6B7B"/>
          <w:sz w:val="28"/>
          <w:szCs w:val="28"/>
          <w:lang w:val="en-US"/>
        </w:rPr>
        <w:t>“</w:t>
      </w:r>
      <w:r w:rsidRPr="00663212">
        <w:rPr>
          <w:rFonts w:ascii="Trebuchet MS" w:hAnsi="Trebuchet MS"/>
          <w:color w:val="2C6B7B"/>
          <w:sz w:val="28"/>
          <w:szCs w:val="28"/>
          <w:lang w:val="en-US"/>
        </w:rPr>
        <w:t>Grāmata</w:t>
      </w:r>
      <w:r>
        <w:rPr>
          <w:rFonts w:ascii="Trebuchet MS" w:hAnsi="Trebuchet MS"/>
          <w:color w:val="2C6B7B"/>
          <w:sz w:val="28"/>
          <w:szCs w:val="28"/>
          <w:lang w:val="en-US"/>
        </w:rPr>
        <w:t>”</w:t>
      </w:r>
      <w:r w:rsidRPr="00663212">
        <w:rPr>
          <w:rFonts w:ascii="Trebuchet MS" w:hAnsi="Trebuchet MS"/>
          <w:color w:val="2C6B7B"/>
          <w:sz w:val="28"/>
          <w:szCs w:val="28"/>
          <w:lang w:val="en-US"/>
        </w:rPr>
        <w:t xml:space="preserve"> 199</w:t>
      </w:r>
      <w:r>
        <w:rPr>
          <w:rFonts w:ascii="Trebuchet MS" w:hAnsi="Trebuchet MS"/>
          <w:color w:val="2C6B7B"/>
          <w:sz w:val="28"/>
          <w:szCs w:val="28"/>
          <w:lang w:val="lv-LV"/>
        </w:rPr>
        <w:t>0.01-12</w:t>
      </w:r>
    </w:p>
    <w:p w:rsidR="00C127BD" w:rsidRDefault="00C127BD" w:rsidP="00C127BD">
      <w:pPr>
        <w:pStyle w:val="a4"/>
        <w:shd w:val="clear" w:color="auto" w:fill="FFFFFF"/>
        <w:spacing w:after="301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>
            <wp:extent cx="2799080" cy="4269740"/>
            <wp:effectExtent l="19050" t="0" r="1270" b="0"/>
            <wp:docPr id="1" name="Рисунок 1" descr="http://egramatas.blog.com/files/2015/12/Grmata1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gramatas.blog.com/files/2015/12/Grmata19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426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hyperlink r:id="rId5" w:tgtFrame="_blank" w:history="1">
        <w:r>
          <w:rPr>
            <w:rStyle w:val="a3"/>
            <w:rFonts w:ascii="Arial" w:hAnsi="Arial" w:cs="Arial"/>
            <w:color w:val="006699"/>
            <w:sz w:val="20"/>
            <w:szCs w:val="20"/>
            <w:bdr w:val="none" w:sz="0" w:space="0" w:color="auto" w:frame="1"/>
          </w:rPr>
          <w:t>žurnāls Grāmata 1990.01</w:t>
        </w:r>
      </w:hyperlink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Viljams Goldings.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Nobela lekcija 1983. gadā ;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Tīrons U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. Izgaistoši kodināta autotipija uz grāmatu plaukta fona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Treimane I.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Cilvēki līdzenumos, būros, laivās…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Radzobe 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Par lugām, kuru varoņi vienlaikus dzīvo divās pasaulē</w:t>
      </w:r>
      <w:r>
        <w:rPr>
          <w:rFonts w:ascii="Arial" w:hAnsi="Arial" w:cs="Arial"/>
          <w:color w:val="333333"/>
          <w:sz w:val="20"/>
          <w:szCs w:val="20"/>
        </w:rPr>
        <w:t>s ; Zandere I.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Sava dzīve Sumbrs piesaista uzmanību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Ozoliņa I.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Viss bija pavisam vienkārši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Čaklā I. F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riča Bārdas rakstus lasot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Veideinane R.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Pa iemītu ceļu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Eglītis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Romāna «Piecas dienas» fragments</w:t>
      </w:r>
      <w:r>
        <w:rPr>
          <w:rFonts w:ascii="Arial" w:hAnsi="Arial" w:cs="Arial"/>
          <w:color w:val="333333"/>
          <w:sz w:val="20"/>
          <w:szCs w:val="20"/>
        </w:rPr>
        <w:t>Karulis K.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Latviešu grāmata plašajā pasaulē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Pa novadu novadiem ; Ancītis V., Vilciņa R.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Saldus pusē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Labrence L.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Hercoga Augusta bibliotēka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Republikas galvenā bibliotēka ; Kuģis L.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Mūszemes literatūras komplektēšanas nodaļa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Tivums E.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Retrospektīvās komplektēšanas un literatūras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ap- ; Luropa H.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Ārzemju literatūras komplektēšanas nodaļa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. ; Klekere I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. Rīgas retumi Rostokā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. ; Reiz kas citādāk Literārais kalendārs februārim ;  ;</w:t>
      </w:r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hyperlink r:id="rId6" w:tgtFrame="_blank" w:history="1">
        <w:r>
          <w:rPr>
            <w:rStyle w:val="a3"/>
            <w:rFonts w:ascii="Arial" w:hAnsi="Arial" w:cs="Arial"/>
            <w:color w:val="006699"/>
            <w:sz w:val="20"/>
            <w:szCs w:val="20"/>
            <w:bdr w:val="none" w:sz="0" w:space="0" w:color="auto" w:frame="1"/>
          </w:rPr>
          <w:t>žurnāls Grāmata 1990.02</w:t>
        </w:r>
      </w:hyperlink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KULTŪRA ; Bērziņš U.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Divas rindkopas sīkā drukā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Borhess H. L.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Mūris un grāmatas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Staburova J.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Viņš devās ceļā īstajā laikā un pareizajā vir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softHyphen/>
        <w:t>zienā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; Smits P.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Vēstules no Ķīnas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Li Tai-bo.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Dzērumā</w:t>
      </w:r>
      <w:r>
        <w:rPr>
          <w:rFonts w:ascii="Arial" w:hAnsi="Arial" w:cs="Arial"/>
          <w:color w:val="333333"/>
          <w:sz w:val="20"/>
          <w:szCs w:val="20"/>
        </w:rPr>
        <w:t>. Dschou-jang pilī ; Patiesība ; Eglīte G.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Akutagava Rjūnoske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Akutagava R.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Zirnekļa pavediens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Akutagava R.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Ogatas Rjosaja slepenais ziņojums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Akutagava R.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Esejas un aforismi no krājuma «Pundura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vārdi» ; Haiku ; Eglīte G.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Kavabata Jasunari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Kavabata J.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Nobela Lekcija 1968, gadā.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Japānas skaistums un es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; GRAMATU APSKATS ; Beķere I. «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Ja Japānas nebūtu, tā būtu steidzīgi jāizdomā</w:t>
      </w:r>
      <w:r>
        <w:rPr>
          <w:rFonts w:ascii="Arial" w:hAnsi="Arial" w:cs="Arial"/>
          <w:color w:val="333333"/>
          <w:sz w:val="20"/>
          <w:szCs w:val="20"/>
        </w:rPr>
        <w:t>» ; Staburova J.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Aizkavējusies recenzija par kādu ļoti senu grāmatu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Latvijai tuvojas dzens;  Rūmnieks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Lietus dievs Caks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Misiņa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Dzeja ir tāds putns</w:t>
      </w:r>
      <w:r>
        <w:rPr>
          <w:rFonts w:ascii="Arial" w:hAnsi="Arial" w:cs="Arial"/>
          <w:color w:val="333333"/>
          <w:sz w:val="20"/>
          <w:szCs w:val="20"/>
        </w:rPr>
        <w:t>… ; Līce A.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Asaras, kuras nevar izraudāt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; Pētersone K.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Sātaniskais un pravietiskais Salmana Rušdī romānos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īsumā ; GRĀMATNIECĪBA ; Katajs E.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Kas jauns Japānas grāmatniecība?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Lānemets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Orientālistika Igaunijā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Republikas galvenā bibliotēka ; Garda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Zinātniskās metodikas un bibliogrāfijas nodaļa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 xml:space="preserve">; </w:t>
      </w:r>
      <w:r>
        <w:rPr>
          <w:rFonts w:ascii="Arial" w:hAnsi="Arial" w:cs="Arial"/>
          <w:color w:val="333333"/>
          <w:sz w:val="20"/>
          <w:szCs w:val="20"/>
        </w:rPr>
        <w:lastRenderedPageBreak/>
        <w:t>Grāmatnieku konferencē ; Kalinka L.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Sibīrijas grāmatniecībai — 200</w:t>
      </w:r>
      <w:r>
        <w:rPr>
          <w:rFonts w:ascii="Arial" w:hAnsi="Arial" w:cs="Arial"/>
          <w:color w:val="333333"/>
          <w:sz w:val="20"/>
          <w:szCs w:val="20"/>
        </w:rPr>
        <w:t>; Klekere I.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Uz trešās simtgades sliekšņa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 Raudive K.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Par grāmatu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PA NOVADU NOVADIEM Ancītis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Kuldīgas grāmatnieki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Paupe N.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Atgūtās vērtības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Karulis K.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Pie Miķeļa Goppera un «Zelta ābeles»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Goppers M.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Sadarbība ar Oskaru Noriti Latviešu kolekcionārs par ķiniešu glezniecību</w:t>
      </w:r>
      <w:r>
        <w:rPr>
          <w:rFonts w:ascii="Arial" w:hAnsi="Arial" w:cs="Arial"/>
          <w:color w:val="333333"/>
          <w:sz w:val="20"/>
          <w:szCs w:val="20"/>
        </w:rPr>
        <w:t>Fišere I.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Latvietis Kārlis Augusts Tenisons — Budas pries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softHyphen/>
        <w:t>teris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Literārais kalendārs martam ;</w:t>
      </w:r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hyperlink r:id="rId7" w:tgtFrame="_blank" w:history="1">
        <w:r>
          <w:rPr>
            <w:rStyle w:val="a3"/>
            <w:rFonts w:ascii="Arial" w:hAnsi="Arial" w:cs="Arial"/>
            <w:color w:val="006699"/>
            <w:sz w:val="20"/>
            <w:szCs w:val="20"/>
            <w:bdr w:val="none" w:sz="0" w:space="0" w:color="auto" w:frame="1"/>
          </w:rPr>
          <w:t>žurnāls Grāmata 1990.03</w:t>
        </w:r>
      </w:hyperlink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Veselis J.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Dievs laiž pasauli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Deņisova R,, Boiko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Mūsu ēras 1. gadu tūkstotis baltu tautu etniskajā vēsturē un tā atbalsis tautas mūzikā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Brūveris P.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Irklis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; Brūveris P.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Heincs Georgs Podēls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Podēls H. G. Dzejoļi ; Brūveris P.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Vai mēs vēl atceramies Dzintarzemi</w:t>
      </w:r>
      <w:r>
        <w:rPr>
          <w:rFonts w:ascii="Arial" w:hAnsi="Arial" w:cs="Arial"/>
          <w:color w:val="333333"/>
          <w:sz w:val="20"/>
          <w:szCs w:val="20"/>
        </w:rPr>
        <w:t>? ; Lietuviešu dainas ; Treile J. Ieskats seno baltu mitoloģijā Vēļus N.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Lietuvju folkloras atšķirības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Veselis J.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Jānis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Pakalns G.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Haralda Biezā grāmatas par latviešu seno reliģij</w:t>
      </w:r>
      <w:r>
        <w:rPr>
          <w:rFonts w:ascii="Arial" w:hAnsi="Arial" w:cs="Arial"/>
          <w:color w:val="333333"/>
          <w:sz w:val="20"/>
          <w:szCs w:val="20"/>
        </w:rPr>
        <w:t>u Biezais H.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No esejas «Dievturi — nacionālie romantiķi — senlatvieši»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Veselis J.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Veļu māte un veļu valsts</w:t>
      </w:r>
      <w:r>
        <w:rPr>
          <w:rFonts w:ascii="Arial" w:hAnsi="Arial" w:cs="Arial"/>
          <w:color w:val="333333"/>
          <w:sz w:val="20"/>
          <w:szCs w:val="20"/>
        </w:rPr>
        <w:t>. Fragments ; Straubergs K.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Latviešu tautas ticējumi par mirušajiem</w:t>
      </w:r>
      <w:r>
        <w:rPr>
          <w:rFonts w:ascii="Arial" w:hAnsi="Arial" w:cs="Arial"/>
          <w:color w:val="333333"/>
          <w:sz w:val="20"/>
          <w:szCs w:val="20"/>
        </w:rPr>
        <w:t>. Fragmenti Trociga B.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Dūņu karaļa meit</w:t>
      </w:r>
      <w:r>
        <w:rPr>
          <w:rFonts w:ascii="Arial" w:hAnsi="Arial" w:cs="Arial"/>
          <w:color w:val="333333"/>
          <w:sz w:val="20"/>
          <w:szCs w:val="20"/>
        </w:rPr>
        <w:t>a. Fragmenti Milošs C.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Nobela lekcija 1980. gadā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; GRAMATU APSKATS ; Urtāns J.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Grāmata par baltu mitoloģiju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Kursīte J.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Vajadzīgi dažādi pētījumi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Jegermanis G.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Jauns pienesums komparatīvistikā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Antēns N.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Izprašana kā subjektīvā un objektīvā divvienība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Veidemane R.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Profesore Velta Rūķe-Draviņa un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latviešu valodniecība ; Skujenieks K.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Zinātnei un Tēvzemei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Bušs 0.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Divi ceļveži vārddevībās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; Baldunčiks J.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Tanks un hobijs</w:t>
      </w:r>
      <w:r>
        <w:rPr>
          <w:rFonts w:ascii="Arial" w:hAnsi="Arial" w:cs="Arial"/>
          <w:color w:val="333333"/>
          <w:sz w:val="20"/>
          <w:szCs w:val="20"/>
        </w:rPr>
        <w:t>, golfs un tvists … ; Sīmanis G.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Jūrnieku vārdnīcas Latvijā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Bula D.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Ramuva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Freibergs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Pītera Akroida vēsturiskās parabola</w:t>
      </w:r>
      <w:r>
        <w:rPr>
          <w:rFonts w:ascii="Arial" w:hAnsi="Arial" w:cs="Arial"/>
          <w:color w:val="333333"/>
          <w:sz w:val="20"/>
          <w:szCs w:val="20"/>
        </w:rPr>
        <w:t>s ; Republikas galvenā bibliotēka ; Rasima I.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Bērnu bibliotēku sektors un mazo lasītāju garīgās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pasaules veidošanas problēmas ; PA NOVADU NOVADIEM ; Ancītis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Dobeles un Auces grāmatnieki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Štosa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Patmīļa monologs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Literārais kalendārs aprīlim</w:t>
      </w:r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hyperlink r:id="rId8" w:tgtFrame="_blank" w:history="1">
        <w:r>
          <w:rPr>
            <w:rStyle w:val="a3"/>
            <w:rFonts w:ascii="Arial" w:hAnsi="Arial" w:cs="Arial"/>
            <w:color w:val="006699"/>
            <w:sz w:val="20"/>
            <w:szCs w:val="20"/>
            <w:bdr w:val="none" w:sz="0" w:space="0" w:color="auto" w:frame="1"/>
          </w:rPr>
          <w:t>žurnāls Grāmata 1990.04</w:t>
        </w:r>
      </w:hyperlink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Azarova L.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No pesimista piezīmju grāmatiņas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Tingeltangelis par Rīgu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Johansons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Vecās Rīgas ziņģes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Tagadēja Rīga ar savām latviešu biedrībām ; Eihvalds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Pilsētas ienākšana latviešu modernajā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dzejā ; Svabe A.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Bulvāri</w:t>
      </w:r>
      <w:r>
        <w:rPr>
          <w:rFonts w:ascii="Arial" w:hAnsi="Arial" w:cs="Arial"/>
          <w:color w:val="333333"/>
          <w:sz w:val="20"/>
          <w:szCs w:val="20"/>
        </w:rPr>
        <w:t>s. Poēmas fragments ; Vecgrāvis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Pilsēta — slazds</w:t>
      </w:r>
      <w:r>
        <w:rPr>
          <w:rFonts w:ascii="Arial" w:hAnsi="Arial" w:cs="Arial"/>
          <w:color w:val="333333"/>
          <w:sz w:val="20"/>
          <w:szCs w:val="20"/>
        </w:rPr>
        <w:t>? Sprosts? Dzīvs organisms? ; Veselis J.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Dienas krusts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(Fragmenti) ; Šuvajevs I.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Pilsēta kā kultūras simbols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Fellīni F.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Romas kundze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Bankovskis P.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Nelaimes zīmes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Rembo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Strādnieki</w:t>
      </w:r>
      <w:r>
        <w:rPr>
          <w:rFonts w:ascii="Arial" w:hAnsi="Arial" w:cs="Arial"/>
          <w:color w:val="333333"/>
          <w:sz w:val="20"/>
          <w:szCs w:val="20"/>
        </w:rPr>
        <w:t>. Metropolitēns. Demokrātija. ; Mistiskais. Pilsēta. Kustība Šuvajevs I.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Andrejs Belij</w:t>
      </w:r>
      <w:r>
        <w:rPr>
          <w:rFonts w:ascii="Arial" w:hAnsi="Arial" w:cs="Arial"/>
          <w:color w:val="333333"/>
          <w:sz w:val="20"/>
          <w:szCs w:val="20"/>
        </w:rPr>
        <w:t>s Belijs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Pēterburga.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Fragmenti Briedis L.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Tango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Gonsaless Tunjons R.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Tango.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Fragments Silva ; Valdess F.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Tang</w:t>
      </w:r>
      <w:r>
        <w:rPr>
          <w:rFonts w:ascii="Arial" w:hAnsi="Arial" w:cs="Arial"/>
          <w:color w:val="333333"/>
          <w:sz w:val="20"/>
          <w:szCs w:val="20"/>
        </w:rPr>
        <w:t>o Neruda P.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Sonets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; Neruda P. Nobela lekcija 1971 gadā.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Ceļā uz mirdzošo pilsētu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Johansons A.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Rīgas svārki mugurā</w:t>
      </w:r>
      <w:r>
        <w:rPr>
          <w:rFonts w:ascii="Arial" w:hAnsi="Arial" w:cs="Arial"/>
          <w:color w:val="333333"/>
          <w:sz w:val="20"/>
          <w:szCs w:val="20"/>
        </w:rPr>
        <w:t>. Fragmenti. V. Vecgrāvja ievads ; Sudrabkalns J.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Dzejnieks Daugavmalas tirgū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Zariņš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Stāsts par Āgenskalnu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Salceviča I.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Māras zemes mīlestība īsumā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; Hiršs H.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Tautas likteņi</w:t>
      </w:r>
      <w:r>
        <w:rPr>
          <w:rFonts w:ascii="Arial" w:hAnsi="Arial" w:cs="Arial"/>
          <w:color w:val="333333"/>
          <w:sz w:val="20"/>
          <w:szCs w:val="20"/>
        </w:rPr>
        <w:t>. Cilvēku mūži Jursenāra M. Hadriāna atmiņas. Fragments Skujenieks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Ko māca kapsēta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Pētersone K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Rituāli uz ekvatora — un ne tikai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Zanders O.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Mollīns un Rīgas humānisti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Ozoliņa I.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Pirmie četrsimt Bibliotlieca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Rigensis ; Karulis K.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Benjamiņš Jēgers un viņa veikums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Klētnieks J.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Pirmajam Rīgā iespiestajam kalendāram — 400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PEN ; Briedis L.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Puķu spēles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Briedis L., Pelīte C.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Kā mēs (ne) atzīmēsim Viseiropas grā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softHyphen/>
        <w:t>matu nedēju?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Literārais kalendārs maijam ; Vāku pirmajā lappusē: Svētdiena mazpilsētā. A. Rembo zī</w:t>
      </w:r>
      <w:r>
        <w:rPr>
          <w:rFonts w:ascii="Arial" w:hAnsi="Arial" w:cs="Arial"/>
          <w:color w:val="333333"/>
          <w:sz w:val="20"/>
          <w:szCs w:val="20"/>
        </w:rPr>
        <w:softHyphen/>
        <w:t>mējums skolas burtnīcā</w:t>
      </w:r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hyperlink r:id="rId9" w:tgtFrame="_blank" w:history="1">
        <w:r>
          <w:rPr>
            <w:rStyle w:val="a3"/>
            <w:rFonts w:ascii="Arial" w:hAnsi="Arial" w:cs="Arial"/>
            <w:color w:val="006699"/>
            <w:sz w:val="20"/>
            <w:szCs w:val="20"/>
            <w:bdr w:val="none" w:sz="0" w:space="0" w:color="auto" w:frame="1"/>
          </w:rPr>
          <w:t>žurnāls Grāmata 1990.05</w:t>
        </w:r>
      </w:hyperlink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Briedis L.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Brīvais «Es</w:t>
      </w:r>
      <w:r>
        <w:rPr>
          <w:rFonts w:ascii="Arial" w:hAnsi="Arial" w:cs="Arial"/>
          <w:color w:val="333333"/>
          <w:sz w:val="20"/>
          <w:szCs w:val="20"/>
        </w:rPr>
        <w:t>» ; Kovtuns J.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Vladimirs Markovs un afrikāņu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mākslas atklāšana ; Strunke N.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Valdemārs Matvejs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(1887—1914) ; Markovs V. (Matvejs V.).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Nēģeru māksl</w:t>
      </w:r>
      <w:r>
        <w:rPr>
          <w:rFonts w:ascii="Arial" w:hAnsi="Arial" w:cs="Arial"/>
          <w:color w:val="333333"/>
          <w:sz w:val="20"/>
          <w:szCs w:val="20"/>
        </w:rPr>
        <w:t>a Svelpis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No Daugavas līdz Bahrelgazalai</w:t>
      </w:r>
      <w:r>
        <w:rPr>
          <w:rFonts w:ascii="Arial" w:hAnsi="Arial" w:cs="Arial"/>
          <w:color w:val="333333"/>
          <w:sz w:val="20"/>
          <w:szCs w:val="20"/>
        </w:rPr>
        <w:t>Sveinfurts G.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Munzas privātdzīvoklis un pils Oriki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Tērners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Zīlēšana un tās simbolika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Biteks O.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Āfrikas tradicionālās reliģijas Rietumu un afrikāņu zinātnieku skatījumā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Meriems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Afrikāņu mūzika.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B. Avrameca ievads ; Sojinka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Telpa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Sojinka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Nobela lekcija 1986. gadā</w:t>
      </w:r>
      <w:r>
        <w:rPr>
          <w:rFonts w:ascii="Arial" w:hAnsi="Arial" w:cs="Arial"/>
          <w:color w:val="333333"/>
          <w:sz w:val="20"/>
          <w:szCs w:val="20"/>
        </w:rPr>
        <w:t>. Šai pagātnei jāatgrie</w:t>
      </w:r>
      <w:r>
        <w:rPr>
          <w:rFonts w:ascii="Arial" w:hAnsi="Arial" w:cs="Arial"/>
          <w:color w:val="333333"/>
          <w:sz w:val="20"/>
          <w:szCs w:val="20"/>
        </w:rPr>
        <w:softHyphen/>
        <w:t>žas pie savas tagadnes ; Laicens L.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Melnās pasakas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Draugi. Leoparda āda. No krāj. «Melnās pasakas» ; Cielēna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Dienvidi un Ziemeli dienvidnieka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acīm ; Juhansons C.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Brutālā un savādā Selas romānu pasaule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Silbajoris R.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Lietuviešu literatūras 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lastRenderedPageBreak/>
        <w:t>vēsture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krieviski G. Jēgermaņa ievads ; Veidemane R.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Zvaigznes ērkšķis un zvaigžņu cukurs (Par stilistiskās substances jēdzienu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poētiskos tekstos) Freibergs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Berilas Beinbridžas mūsdienu gotika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Cielēna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Pasaules jaukums — saskaņā, ritumā, samērā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Pa novadu novadiem ; Karulis K. R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akstnieks un grāmatnieks Stepermaņu Krustiņš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No Stepermaņu Krustiņa dzīves apraksta ; Bibliotheca Rigensis ;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Starp diviem kariem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(1915—1940) ; Strods H. Etnogrāfs Ziedonis Ligers Stenders G. F.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Avrika ;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Staburova J.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18. gadsimts, Voltērs: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Āfrika eiropiešu skatī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softHyphen/>
        <w:t>jumā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Literarais kalendars jūnijam</w:t>
      </w:r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hyperlink r:id="rId10" w:tgtFrame="_blank" w:history="1">
        <w:r>
          <w:rPr>
            <w:rStyle w:val="a3"/>
            <w:rFonts w:ascii="Arial" w:hAnsi="Arial" w:cs="Arial"/>
            <w:color w:val="006699"/>
            <w:sz w:val="20"/>
            <w:szCs w:val="20"/>
            <w:bdr w:val="none" w:sz="0" w:space="0" w:color="auto" w:frame="1"/>
          </w:rPr>
          <w:t>žurnāls Grāmata 1990. 06</w:t>
        </w:r>
      </w:hyperlink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Mērens 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Sibilla dedzina grāmatas un spriež par brīv</w:t>
      </w:r>
      <w:r>
        <w:rPr>
          <w:rFonts w:ascii="Arial" w:hAnsi="Arial" w:cs="Arial"/>
          <w:color w:val="333333"/>
          <w:sz w:val="20"/>
          <w:szCs w:val="20"/>
        </w:rPr>
        <w:t>ību ; Kami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Brīvības liecinieks</w:t>
      </w:r>
      <w:r>
        <w:rPr>
          <w:rFonts w:ascii="Arial" w:hAnsi="Arial" w:cs="Arial"/>
          <w:color w:val="333333"/>
          <w:sz w:val="20"/>
          <w:szCs w:val="20"/>
        </w:rPr>
        <w:t>. K. Fridrihsona priekšvārds ; Šuvajevs L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Aleksejs Losevs — mīts un dzīvā filosofija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; Losevs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Mīta dialektika</w:t>
      </w:r>
      <w:r>
        <w:rPr>
          <w:rFonts w:ascii="Arial" w:hAnsi="Arial" w:cs="Arial"/>
          <w:color w:val="333333"/>
          <w:sz w:val="20"/>
          <w:szCs w:val="20"/>
        </w:rPr>
        <w:t>. Fragmenti ; P</w:t>
      </w:r>
      <w:r>
        <w:rPr>
          <w:rStyle w:val="a6"/>
          <w:rFonts w:ascii="Arial" w:hAnsi="Arial" w:cs="Arial"/>
          <w:color w:val="333333"/>
          <w:sz w:val="20"/>
          <w:szCs w:val="20"/>
          <w:bdr w:val="none" w:sz="0" w:space="0" w:color="auto" w:frame="1"/>
        </w:rPr>
        <w:t>us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K. Skujenieka priekšvārds ; Kule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Rolāns Bārts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Bārts R.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Mitoloģijas</w:t>
      </w:r>
      <w:r>
        <w:rPr>
          <w:rFonts w:ascii="Arial" w:hAnsi="Arial" w:cs="Arial"/>
          <w:color w:val="333333"/>
          <w:sz w:val="20"/>
          <w:szCs w:val="20"/>
        </w:rPr>
        <w:t>. Fragmenti ;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Šekspīra «Sāpju soneti</w:t>
      </w:r>
      <w:r>
        <w:rPr>
          <w:rFonts w:ascii="Arial" w:hAnsi="Arial" w:cs="Arial"/>
          <w:color w:val="333333"/>
          <w:sz w:val="20"/>
          <w:szCs w:val="20"/>
        </w:rPr>
        <w:t>». P. Kalvas ievads  ; Vans Mens.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Pavasara balsis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Solžeņicins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Nobela lekcija 1970. gadā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Caļikova I.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Mūžīgais gads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Orvels Dž Recenzija par J. Zamjatina «Mēs» ; Rudņevs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Nedaudz par «Mēs</w:t>
      </w:r>
      <w:r>
        <w:rPr>
          <w:rFonts w:ascii="Arial" w:hAnsi="Arial" w:cs="Arial"/>
          <w:color w:val="333333"/>
          <w:sz w:val="20"/>
          <w:szCs w:val="20"/>
        </w:rPr>
        <w:t>» ; Siltāne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20. gadsimta antiutopija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Novikova I.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Kurta Vonnegūta antiutopijas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Freibergs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Diženā jaunā pasaule</w:t>
      </w:r>
      <w:r>
        <w:rPr>
          <w:rFonts w:ascii="Arial" w:hAnsi="Arial" w:cs="Arial"/>
          <w:color w:val="333333"/>
          <w:sz w:val="20"/>
          <w:szCs w:val="20"/>
        </w:rPr>
        <w:t>? ; Petersone K.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Poja Skota elēģija vientulība</w:t>
      </w:r>
      <w:r>
        <w:rPr>
          <w:rFonts w:ascii="Arial" w:hAnsi="Arial" w:cs="Arial"/>
          <w:color w:val="333333"/>
          <w:sz w:val="20"/>
          <w:szCs w:val="20"/>
        </w:rPr>
        <w:t>i Zajitis J.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Gandrīz «nacionālās enerģijas romāns» Valstiska cilvēka kanons īsumā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Apīnis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Divi pretmeti 17. gadsimtā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Vilks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LVB Reto grāmatu un rokrakstu zinātniskā nodaļa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Zanders O.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No senatnes līdz mūsdienām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Taube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Retumus sargājot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Zanders V. Garīgās vardarbības metodika ; Pa novadu novadiem Ancītis V. Talsu grāmatnieki . ; Laukmane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Bet runa jau nav par skaitļiem</w:t>
      </w:r>
      <w:r>
        <w:rPr>
          <w:rFonts w:ascii="Arial" w:hAnsi="Arial" w:cs="Arial"/>
          <w:color w:val="333333"/>
          <w:sz w:val="20"/>
          <w:szCs w:val="20"/>
        </w:rPr>
        <w:t>… ; Kalmanis Z.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Miglā gaistošais laiks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Zemdega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Mūsu un citu samezglojumi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; Literārais kalendārs jūlijam ;</w:t>
      </w:r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hyperlink r:id="rId11" w:tgtFrame="_blank" w:history="1">
        <w:r>
          <w:rPr>
            <w:rStyle w:val="a3"/>
            <w:rFonts w:ascii="Arial" w:hAnsi="Arial" w:cs="Arial"/>
            <w:color w:val="006699"/>
            <w:sz w:val="20"/>
            <w:szCs w:val="20"/>
            <w:bdr w:val="none" w:sz="0" w:space="0" w:color="auto" w:frame="1"/>
          </w:rPr>
          <w:t>žurnāls Grāmata 1990. 07</w:t>
        </w:r>
      </w:hyperlink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Borhess H. L.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Abenhakans Elboharī, nāves piemeklēts paša labirintā.</w:t>
      </w:r>
      <w:r>
        <w:rPr>
          <w:rFonts w:ascii="Arial" w:hAnsi="Arial" w:cs="Arial"/>
          <w:color w:val="333333"/>
          <w:sz w:val="20"/>
          <w:szCs w:val="20"/>
        </w:rPr>
        <w:t>Stāsts ; Rubene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Labirinta pasaule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Oliva A. B.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Labirints kā mākslas darbs</w:t>
      </w:r>
      <w:r>
        <w:rPr>
          <w:rFonts w:ascii="Arial" w:hAnsi="Arial" w:cs="Arial"/>
          <w:color w:val="333333"/>
          <w:sz w:val="20"/>
          <w:szCs w:val="20"/>
        </w:rPr>
        <w:t>. H. Demakovas priekšvārds ; Kūle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20. gadsimta valodas filozofijas labirintos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Kūlis R. F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ilozofs un «esamības vēstures» valoda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Heidegers M.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Ceļš uz valodu</w:t>
      </w:r>
      <w:r>
        <w:rPr>
          <w:rFonts w:ascii="Arial" w:hAnsi="Arial" w:cs="Arial"/>
          <w:color w:val="333333"/>
          <w:sz w:val="20"/>
          <w:szCs w:val="20"/>
        </w:rPr>
        <w:t>. Fragments Robs-Grijē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Par dažiem novecojušiem jēdzieniem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; Meinerte 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Par franču «Jauno Romānu</w:t>
      </w:r>
      <w:r>
        <w:rPr>
          <w:rFonts w:ascii="Arial" w:hAnsi="Arial" w:cs="Arial"/>
          <w:color w:val="333333"/>
          <w:sz w:val="20"/>
          <w:szCs w:val="20"/>
        </w:rPr>
        <w:t>» ; Robs-Grijē A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. Labirint</w:t>
      </w:r>
      <w:r>
        <w:rPr>
          <w:rFonts w:ascii="Arial" w:hAnsi="Arial" w:cs="Arial"/>
          <w:color w:val="333333"/>
          <w:sz w:val="20"/>
          <w:szCs w:val="20"/>
        </w:rPr>
        <w:t>ā. Romāna fragments ; Elitis O.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Trakais granātkoks</w:t>
      </w:r>
      <w:r>
        <w:rPr>
          <w:rFonts w:ascii="Arial" w:hAnsi="Arial" w:cs="Arial"/>
          <w:color w:val="333333"/>
          <w:sz w:val="20"/>
          <w:szCs w:val="20"/>
        </w:rPr>
        <w:t>. Dzejolis ; Elitis 0. Nobela lekcija 1979. gadā. K. Skujenieka ; priekšvārds ; Novikova I.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Ariadnes pavediena meklējumos</w:t>
      </w:r>
      <w:r>
        <w:rPr>
          <w:rFonts w:ascii="Arial" w:hAnsi="Arial" w:cs="Arial"/>
          <w:color w:val="333333"/>
          <w:sz w:val="20"/>
          <w:szCs w:val="20"/>
        </w:rPr>
        <w:t>: Bartelmi un Gārdnera labirinti Čaklā I.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Paradokss dzejā Spēļu labirinti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Freibergs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Es ticu, tātad esmu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Lauzis A. Populārzinātniski par loģiku īsumā ; Zanders O.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Vērtīgs un ātri sagatavots izdevums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Bibliotheca Rigensis ; Laukgale M. Bibliotēka bibliotēkā ; Johansons A. … iedomāju veco Jāni Misiņu ; Pormale A. Literatūras propagandas nodaļa ; Pa novadu novadiem ; Ancītis V. Tukuma un Kandavas grāmatnieki Rumba A. Strādāt kopīgiem spēkiem ; Auziņa I.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Lasīt savā valodā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Gubiņa I.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Tas nams</w:t>
      </w:r>
      <w:r>
        <w:rPr>
          <w:rFonts w:ascii="Arial" w:hAnsi="Arial" w:cs="Arial"/>
          <w:color w:val="333333"/>
          <w:sz w:val="20"/>
          <w:szCs w:val="20"/>
        </w:rPr>
        <w:t>. Dzejolis Raups E.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Latvietis dons Leo G. Ozols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Ozols L.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Kanaima un Dievmāte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Literārais kalendārs augustam ;</w:t>
      </w:r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hyperlink r:id="rId12" w:tgtFrame="_blank" w:history="1">
        <w:r>
          <w:rPr>
            <w:rStyle w:val="a3"/>
            <w:rFonts w:ascii="Arial" w:hAnsi="Arial" w:cs="Arial"/>
            <w:color w:val="006699"/>
            <w:sz w:val="20"/>
            <w:szCs w:val="20"/>
            <w:bdr w:val="none" w:sz="0" w:space="0" w:color="auto" w:frame="1"/>
          </w:rPr>
          <w:t> žurnāls Grāmata 1990. 08</w:t>
        </w:r>
      </w:hyperlink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Grīns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Aspera radīšana Izsmalcināta un bīstama spēle</w:t>
      </w:r>
      <w:r>
        <w:rPr>
          <w:rFonts w:ascii="Arial" w:hAnsi="Arial" w:cs="Arial"/>
          <w:color w:val="333333"/>
          <w:sz w:val="20"/>
          <w:szCs w:val="20"/>
        </w:rPr>
        <w:t>. ; Vološins M.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Stāsts par Cerubīnu de Gabriaku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Abizovs J., Timenčiks R.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Kādas mistifikācijas vēsture: hipo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softHyphen/>
        <w:t>tēze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Svelpis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«Pie trim kronētiem zobeniem»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Reke fon der E.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Ziņa par bēdīgi slavenā Kaliostro uzturēšnos Jelgavā 1779. gadā un viņa maģiskajām operācijām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Pesoa F.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Nemiera grāmata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Rifē E.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Vai Bergmaņa seja?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Zariņš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Grāfs Adarnonī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; Vīksna M.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Vai tās ir tautasdziesmas</w:t>
      </w:r>
      <w:r>
        <w:rPr>
          <w:rFonts w:ascii="Arial" w:hAnsi="Arial" w:cs="Arial"/>
          <w:color w:val="333333"/>
          <w:sz w:val="20"/>
          <w:szCs w:val="20"/>
        </w:rPr>
        <w:t>? ; Mikuševičs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Omnia mea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Montāle E.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Negais</w:t>
      </w:r>
      <w:r>
        <w:rPr>
          <w:rFonts w:ascii="Arial" w:hAnsi="Arial" w:cs="Arial"/>
          <w:color w:val="333333"/>
          <w:sz w:val="20"/>
          <w:szCs w:val="20"/>
        </w:rPr>
        <w:t>s. Dzejolis ; Montāle E. Nobela lekcija 1975. gadā.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Vai dzeja vēl ir iespējama</w:t>
      </w:r>
      <w:r>
        <w:rPr>
          <w:rFonts w:ascii="Arial" w:hAnsi="Arial" w:cs="Arial"/>
          <w:color w:val="333333"/>
          <w:sz w:val="20"/>
          <w:szCs w:val="20"/>
        </w:rPr>
        <w:t>? ; Ņikogda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Identitāte un lomu spēle modernajā biogrāfijā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Zālītis J. V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aldess, Nordicus, Bakalaurs Beka un citi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Bikova 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Primārais ir teksts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Freibergs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Par kolekcionāriem un burvjiem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Bibliotheca Rigensis ; Kocere V. Fundamentālās bibliotēkas bibliogrāfiskais darbs ; Ābele A. Kas ir IFLA? ; Pa novadu novadiem ; Ancītis V. Ventspils grāmatnieki ; Bumbiere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Ar un par grāmatām Ventspilī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; Veldre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Nemirušais Poruks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Rāts-Vēgs I. Grāmatu komēdija ; Literārais kalendārs septembrim</w:t>
      </w:r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hyperlink r:id="rId13" w:tgtFrame="_blank" w:history="1">
        <w:r>
          <w:rPr>
            <w:rStyle w:val="a3"/>
            <w:rFonts w:ascii="Arial" w:hAnsi="Arial" w:cs="Arial"/>
            <w:color w:val="006699"/>
            <w:sz w:val="20"/>
            <w:szCs w:val="20"/>
            <w:bdr w:val="none" w:sz="0" w:space="0" w:color="auto" w:frame="1"/>
          </w:rPr>
          <w:t> žurnāls Grāmata 1990. 09</w:t>
        </w:r>
      </w:hyperlink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Rainis. Dzejoļi ; Rubenis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Vai jaunais vienmēr ir labais</w:t>
      </w:r>
      <w:r>
        <w:rPr>
          <w:rFonts w:ascii="Arial" w:hAnsi="Arial" w:cs="Arial"/>
          <w:color w:val="333333"/>
          <w:sz w:val="20"/>
          <w:szCs w:val="20"/>
        </w:rPr>
        <w:t>? ; Jungs K. G.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Par analītiskās psiholoģijas attiecībām ar poētisko jaunradi</w:t>
      </w:r>
      <w:r>
        <w:rPr>
          <w:rFonts w:ascii="Arial" w:hAnsi="Arial" w:cs="Arial"/>
          <w:color w:val="333333"/>
          <w:sz w:val="20"/>
          <w:szCs w:val="20"/>
        </w:rPr>
        <w:t>. ; I. Šuvajeva priekšvārds ; Hese H.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Mākslinieks un psihoanalīze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Aucenieks E.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Laiki mainās, godīgi paveikts darbs palie</w:t>
      </w:r>
      <w:r>
        <w:rPr>
          <w:rFonts w:ascii="Arial" w:hAnsi="Arial" w:cs="Arial"/>
          <w:color w:val="333333"/>
          <w:sz w:val="20"/>
          <w:szCs w:val="20"/>
        </w:rPr>
        <w:t>k ; Birkerts P.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Raiņa daiļradīšanas procesa psiholoģija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Biezais H.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Raiņa kosmiskais mesiānism</w:t>
      </w:r>
      <w:r>
        <w:rPr>
          <w:rFonts w:ascii="Arial" w:hAnsi="Arial" w:cs="Arial"/>
          <w:color w:val="333333"/>
          <w:sz w:val="20"/>
          <w:szCs w:val="20"/>
        </w:rPr>
        <w:t>s ; Valujevs G.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Spēlītes starp debesīm un zemi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Kortāsars H.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Klasīšu spēle. Fragmenti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Bells H.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Nobela lekcija 1973. gadā.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Pārdomas par poēzijas saprātu ; Kaņepe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Ieskats «Raiņa un Aspazijas dienasgrāmatā»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Eglītis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Romāna rakstītāja problēmas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Hiršs H.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Zvaigznes dzimšana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Venters E.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Amerikāņu traģēdija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Pētersone K.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Traktāts postmodernisma stilā par D. M. Tomasa romānu «Baltā viesnīca</w:t>
      </w:r>
      <w:r>
        <w:rPr>
          <w:rFonts w:ascii="Arial" w:hAnsi="Arial" w:cs="Arial"/>
          <w:color w:val="333333"/>
          <w:sz w:val="20"/>
          <w:szCs w:val="20"/>
        </w:rPr>
        <w:t>» ; Benjamins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Es izsaiņoju savu bibliotēku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Rudzītis H.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Brāzmainie divdesmitie gadi.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V. Rūmnieka priekšvārds Kārkliņš J.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Aspazija zem vakara zvaigznes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Literārais kalendārs oktobrim</w:t>
      </w:r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hyperlink r:id="rId14" w:tgtFrame="_blank" w:history="1">
        <w:r>
          <w:rPr>
            <w:rStyle w:val="a3"/>
            <w:rFonts w:ascii="Arial" w:hAnsi="Arial" w:cs="Arial"/>
            <w:color w:val="006699"/>
            <w:sz w:val="20"/>
            <w:szCs w:val="20"/>
            <w:bdr w:val="none" w:sz="0" w:space="0" w:color="auto" w:frame="1"/>
          </w:rPr>
          <w:t> žurnāls Grāmata 1990. 10</w:t>
        </w:r>
      </w:hyperlink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Mikuševičs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Katarses aktualitāte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Rubene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Tagadnības apoloģētika.Nihilism</w:t>
      </w:r>
      <w:r>
        <w:rPr>
          <w:rFonts w:ascii="Arial" w:hAnsi="Arial" w:cs="Arial"/>
          <w:color w:val="333333"/>
          <w:sz w:val="20"/>
          <w:szCs w:val="20"/>
        </w:rPr>
        <w:t>s ; Valeri P.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Prāta krīze ;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Ortega i Gasets H.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Mākslas dehumanizācija</w:t>
      </w:r>
      <w:r>
        <w:rPr>
          <w:rFonts w:ascii="Arial" w:hAnsi="Arial" w:cs="Arial"/>
          <w:color w:val="333333"/>
          <w:sz w:val="20"/>
          <w:szCs w:val="20"/>
        </w:rPr>
        <w:t>. M. Ņečajeva priekšvārds ; Klemperers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Robežu izzušana</w:t>
      </w:r>
      <w:r>
        <w:rPr>
          <w:rFonts w:ascii="Arial" w:hAnsi="Arial" w:cs="Arial"/>
          <w:color w:val="333333"/>
          <w:sz w:val="20"/>
          <w:szCs w:val="20"/>
        </w:rPr>
        <w:t>. H. Demakovas  priekšvārds ; Treilis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Pauls Jurevičs kā kulturas filozofs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Jurevičs P.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Kultūras traģēdij</w:t>
      </w:r>
      <w:r>
        <w:rPr>
          <w:rFonts w:ascii="Arial" w:hAnsi="Arial" w:cs="Arial"/>
          <w:color w:val="333333"/>
          <w:sz w:val="20"/>
          <w:szCs w:val="20"/>
        </w:rPr>
        <w:t>a Matnardašvili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Apzina un civilizācija</w:t>
      </w:r>
      <w:r>
        <w:rPr>
          <w:rFonts w:ascii="Arial" w:hAnsi="Arial" w:cs="Arial"/>
          <w:color w:val="333333"/>
          <w:sz w:val="20"/>
          <w:szCs w:val="20"/>
        </w:rPr>
        <w:t>. ; A. Zundes priekšvārds Venters E.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Tā notika Atlantīdā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Belovs 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Nobela lekcija 1976. gadā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Sīlis .I. «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Šis ciešanu pilnais āksts</w:t>
      </w:r>
      <w:r>
        <w:rPr>
          <w:rFonts w:ascii="Arial" w:hAnsi="Arial" w:cs="Arial"/>
          <w:color w:val="333333"/>
          <w:sz w:val="20"/>
          <w:szCs w:val="20"/>
        </w:rPr>
        <w:t>» ; Belovs 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Hercog</w:t>
      </w:r>
      <w:r>
        <w:rPr>
          <w:rFonts w:ascii="Arial" w:hAnsi="Arial" w:cs="Arial"/>
          <w:color w:val="333333"/>
          <w:sz w:val="20"/>
          <w:szCs w:val="20"/>
        </w:rPr>
        <w:t>s. Fragments Belovs 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Lietus karalis Hendersons.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Fragments ; Demakova H.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Milans Kundera</w:t>
      </w:r>
      <w:r>
        <w:rPr>
          <w:rFonts w:ascii="Arial" w:hAnsi="Arial" w:cs="Arial"/>
          <w:color w:val="333333"/>
          <w:sz w:val="20"/>
          <w:szCs w:val="20"/>
        </w:rPr>
        <w:t>: esamības  svēršana ; Kundera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Esamības nepanesamais vieglums</w:t>
      </w:r>
      <w:r>
        <w:rPr>
          <w:rFonts w:ascii="Arial" w:hAnsi="Arial" w:cs="Arial"/>
          <w:color w:val="333333"/>
          <w:sz w:val="20"/>
          <w:szCs w:val="20"/>
        </w:rPr>
        <w:t>. Fragments. ; Veidemane R.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Kāda misija lemta proletariāta valodai</w:t>
      </w:r>
      <w:r>
        <w:rPr>
          <w:rFonts w:ascii="Arial" w:hAnsi="Arial" w:cs="Arial"/>
          <w:color w:val="333333"/>
          <w:sz w:val="20"/>
          <w:szCs w:val="20"/>
        </w:rPr>
        <w:t>? ; Misiņa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Kaut kur sastaptas acis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Viks.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Ka mes … Spuldzei ; Rudzītis 11. Brāzmainie divdesmit gadi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Ruņģis A. «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Jaunā Gaita» izkaro sev vietu zem saules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un pieteic sevi latviešu kultūrā. ; J. Kursītes un A. Kubuliņas priekšvārdi Literārais kalendārs novembrim</w:t>
      </w:r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hyperlink r:id="rId15" w:tgtFrame="_blank" w:history="1">
        <w:r>
          <w:rPr>
            <w:rStyle w:val="a3"/>
            <w:rFonts w:ascii="Arial" w:hAnsi="Arial" w:cs="Arial"/>
            <w:color w:val="006699"/>
            <w:sz w:val="20"/>
            <w:szCs w:val="20"/>
            <w:bdr w:val="none" w:sz="0" w:space="0" w:color="auto" w:frame="1"/>
          </w:rPr>
          <w:t>žurnāls Grāmata 1990. 11</w:t>
        </w:r>
      </w:hyperlink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Cvetajeva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Aizzagtie</w:t>
      </w:r>
      <w:r>
        <w:rPr>
          <w:rFonts w:ascii="Arial" w:hAnsi="Arial" w:cs="Arial"/>
          <w:color w:val="333333"/>
          <w:sz w:val="20"/>
          <w:szCs w:val="20"/>
        </w:rPr>
        <w:t>s … ; Aizpuriete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Mūsu dienišķās durvis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Cvetajeva M. Māksla sirdsapziņas gaismā Garsija Lorka F. Duendc. Spēle un teorija Cielēna I. Eksila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tēma Albēra Kami darbos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;Kūlis R.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Albērs Kamī — cilvēcības meklējumi absurdā pasaulē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Kamī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Mīts par Sīzifu</w:t>
      </w:r>
      <w:r>
        <w:rPr>
          <w:rFonts w:ascii="Arial" w:hAnsi="Arial" w:cs="Arial"/>
          <w:color w:val="333333"/>
          <w:sz w:val="20"/>
          <w:szCs w:val="20"/>
        </w:rPr>
        <w:t>. Fragments ; Mamardašvili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Literatūrkritika kā lasīšanas akt</w:t>
      </w:r>
      <w:r>
        <w:rPr>
          <w:rFonts w:ascii="Arial" w:hAnsi="Arial" w:cs="Arial"/>
          <w:color w:val="333333"/>
          <w:sz w:val="20"/>
          <w:szCs w:val="20"/>
        </w:rPr>
        <w:t>s ; Prusts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Svana pusē</w:t>
      </w:r>
      <w:r>
        <w:rPr>
          <w:rFonts w:ascii="Arial" w:hAnsi="Arial" w:cs="Arial"/>
          <w:color w:val="333333"/>
          <w:sz w:val="20"/>
          <w:szCs w:val="20"/>
        </w:rPr>
        <w:t>. Fragments ; Jansone I.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Tauriņa saplosīšana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Jansone I.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Šausmu meistars un latviešu literatūra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Rilke R.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Maltes Lauridsa Briges piezīmes.</w:t>
      </w:r>
      <w:r>
        <w:rPr>
          <w:rFonts w:ascii="Arial" w:hAnsi="Arial" w:cs="Arial"/>
          <w:color w:val="333333"/>
          <w:sz w:val="20"/>
          <w:szCs w:val="20"/>
        </w:rPr>
        <w:t>Fragmenti. ; S. Jaunarājas priekšvārds ; Zunde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Turu savam sunim muti ciet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; Kvazimodo 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Sala</w:t>
      </w:r>
      <w:r>
        <w:rPr>
          <w:rFonts w:ascii="Arial" w:hAnsi="Arial" w:cs="Arial"/>
          <w:color w:val="333333"/>
          <w:sz w:val="20"/>
          <w:szCs w:val="20"/>
        </w:rPr>
        <w:t>. L. Brieža priekšvārds ; Kvazimodo 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Nobela lekcija 1958. gadā</w:t>
      </w:r>
      <w:r>
        <w:rPr>
          <w:rFonts w:ascii="Arial" w:hAnsi="Arial" w:cs="Arial"/>
          <w:color w:val="333333"/>
          <w:sz w:val="20"/>
          <w:szCs w:val="20"/>
        </w:rPr>
        <w:t>. ; Dzejnieks un politiķis ; Kubuliņa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Astrīde Ivaska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Ruņģe S.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Slepenā skaņu mijiedarbe ;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Zālītis J.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Ilonas Leimanes «Vilkaču mantiniece»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Demakova H.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Atskats, apskats un skatījums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Freibergs V.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Dublina, Tadeusa ielā, O’Nīla viesnīcā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Ancītis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Liepājas pusē. Aizputes, Grobiņas un Priekules grāmatnieki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Ruņģis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Izkaro sev vietu zem saules un pieteic sevi latviešu kultūrā.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Turpinājums Literārais kalendārs decembrim</w:t>
      </w:r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hyperlink r:id="rId16" w:tgtFrame="_blank" w:history="1">
        <w:r>
          <w:rPr>
            <w:rStyle w:val="a3"/>
            <w:rFonts w:ascii="Arial" w:hAnsi="Arial" w:cs="Arial"/>
            <w:color w:val="006699"/>
            <w:sz w:val="20"/>
            <w:szCs w:val="20"/>
            <w:bdr w:val="none" w:sz="0" w:space="0" w:color="auto" w:frame="1"/>
          </w:rPr>
          <w:t> žurnāls Grāmata 1990. 12</w:t>
        </w:r>
      </w:hyperlink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Garsija Lorka F.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Naiva dziesmiņa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Jungs K. G.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Par arhetipa «Bērns» psiholoģiju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Bērniba vēstures spogulī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Mellēna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Piešūt kultūrai paša pogu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Svelpis A.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Pasaka kā mūžīgi bērnišķais cilvēkā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Kibers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Tupeļu vīriņš</w:t>
      </w:r>
      <w:r>
        <w:rPr>
          <w:rFonts w:ascii="Arial" w:hAnsi="Arial" w:cs="Arial"/>
          <w:color w:val="333333"/>
          <w:sz w:val="20"/>
          <w:szCs w:val="20"/>
        </w:rPr>
        <w:t>. Jozua Krāgaguza un Jezaja ; Nagukāja ; Prusts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Zudušo laiku meklējot</w:t>
      </w:r>
      <w:r>
        <w:rPr>
          <w:rFonts w:ascii="Arial" w:hAnsi="Arial" w:cs="Arial"/>
          <w:color w:val="333333"/>
          <w:sz w:val="20"/>
          <w:szCs w:val="20"/>
        </w:rPr>
        <w:t>. Fragments. ; S. Jaunarājas priekšvārds Kaplinskis J.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Bērnības rudens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Zingers I. B.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Nobela lekcija 1978. gadā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Zingers I. B.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Kāpēc es rakstu bērniem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Rungulis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Kāpēc bērnam vajadzīga pasaka</w:t>
      </w:r>
      <w:r>
        <w:rPr>
          <w:rFonts w:ascii="Arial" w:hAnsi="Arial" w:cs="Arial"/>
          <w:color w:val="333333"/>
          <w:sz w:val="20"/>
          <w:szCs w:val="20"/>
        </w:rPr>
        <w:t>? ; Jansone R.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Violeta un kūdītājs</w:t>
      </w:r>
      <w:r>
        <w:rPr>
          <w:rFonts w:ascii="Arial" w:hAnsi="Arial" w:cs="Arial"/>
          <w:color w:val="333333"/>
          <w:sz w:val="20"/>
          <w:szCs w:val="20"/>
        </w:rPr>
        <w:t>. ; Lauss J.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Goda raksts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Kalnarāja I.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Rūķu cepure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Butkus D.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Burvju acenes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Kačevska I.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Top zviedru autora bilžu grāmata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; Vāverniece I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. Dvēseles modinātājs</w:t>
      </w:r>
      <w:r>
        <w:rPr>
          <w:rFonts w:ascii="Arial" w:hAnsi="Arial" w:cs="Arial"/>
          <w:color w:val="333333"/>
          <w:sz w:val="20"/>
          <w:szCs w:val="20"/>
        </w:rPr>
        <w:t>, dabas tulks ; Sīlis J.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Virves un to vilcēji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Rūķu grāmata ; Pētersone K.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Dž. R. R. Tolkīna karaļvalsts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0"/>
          <w:szCs w:val="20"/>
        </w:rPr>
        <w:t>; Tolkins Dž. R. R.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Hobits jeb Turp un atpakaļ</w:t>
      </w:r>
      <w:r>
        <w:rPr>
          <w:rFonts w:ascii="Arial" w:hAnsi="Arial" w:cs="Arial"/>
          <w:color w:val="333333"/>
          <w:sz w:val="20"/>
          <w:szCs w:val="20"/>
        </w:rPr>
        <w:t>. Fragments ;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Lūisa Kerola Brīnumzeme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Nilsons U.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«Tētis un jūra»: mierinājums tētiem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; Treimane M.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Šeit nav robežas slarp pasaku un īstenību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_ īsas ziņas par bērnu literatūras institūtiem Skandināvijā Ancītis V.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  <w:bdr w:val="none" w:sz="0" w:space="0" w:color="auto" w:frame="1"/>
        </w:rPr>
        <w:t>Liepājas grāmatnieki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 xml:space="preserve">; </w:t>
      </w:r>
      <w:r>
        <w:rPr>
          <w:rFonts w:ascii="Arial" w:hAnsi="Arial" w:cs="Arial"/>
          <w:color w:val="333333"/>
          <w:sz w:val="20"/>
          <w:szCs w:val="20"/>
        </w:rPr>
        <w:lastRenderedPageBreak/>
        <w:t>Ruņģis A. «Jaunā Gaita» izkaro sev vietu zem saules un pieteic sevi latviešu kultūrā. Nobeigums Literārais kalendars janvārim ;</w:t>
      </w:r>
    </w:p>
    <w:p w:rsidR="00C127BD" w:rsidRDefault="00C127BD" w:rsidP="00C127BD">
      <w:pPr>
        <w:pStyle w:val="a4"/>
        <w:shd w:val="clear" w:color="auto" w:fill="FFFFFF"/>
        <w:spacing w:after="0" w:line="301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Visi faili: </w:t>
      </w:r>
      <w:hyperlink r:id="rId17" w:tgtFrame="_blank" w:history="1">
        <w:r>
          <w:rPr>
            <w:rStyle w:val="a3"/>
            <w:rFonts w:ascii="Arial" w:hAnsi="Arial" w:cs="Arial"/>
            <w:color w:val="006699"/>
            <w:sz w:val="20"/>
            <w:szCs w:val="20"/>
            <w:bdr w:val="none" w:sz="0" w:space="0" w:color="auto" w:frame="1"/>
          </w:rPr>
          <w:t>https://yadi.sk/d/jRjuhxxLmXL5d</w:t>
        </w:r>
      </w:hyperlink>
    </w:p>
    <w:p w:rsidR="002B5473" w:rsidRPr="004F7910" w:rsidRDefault="002B5473" w:rsidP="00C127BD">
      <w:pPr>
        <w:pStyle w:val="a4"/>
        <w:rPr>
          <w:lang w:val="en-US"/>
        </w:rPr>
      </w:pPr>
    </w:p>
    <w:sectPr w:rsidR="002B5473" w:rsidRPr="004F7910" w:rsidSect="004F0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F7910"/>
    <w:rsid w:val="002B5473"/>
    <w:rsid w:val="004F7910"/>
    <w:rsid w:val="00552993"/>
    <w:rsid w:val="00675E33"/>
    <w:rsid w:val="00830151"/>
    <w:rsid w:val="00920981"/>
    <w:rsid w:val="009A45FC"/>
    <w:rsid w:val="00B0687D"/>
    <w:rsid w:val="00C1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91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F7910"/>
    <w:pPr>
      <w:spacing w:after="48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7910"/>
    <w:rPr>
      <w:b/>
      <w:bCs/>
    </w:rPr>
  </w:style>
  <w:style w:type="character" w:styleId="a6">
    <w:name w:val="Emphasis"/>
    <w:basedOn w:val="a0"/>
    <w:uiPriority w:val="20"/>
    <w:qFormat/>
    <w:rsid w:val="004F7910"/>
    <w:rPr>
      <w:i/>
      <w:iCs/>
    </w:rPr>
  </w:style>
  <w:style w:type="character" w:customStyle="1" w:styleId="apple-converted-space">
    <w:name w:val="apple-converted-space"/>
    <w:basedOn w:val="a0"/>
    <w:rsid w:val="00C127BD"/>
  </w:style>
  <w:style w:type="paragraph" w:styleId="a7">
    <w:name w:val="Balloon Text"/>
    <w:basedOn w:val="a"/>
    <w:link w:val="a8"/>
    <w:uiPriority w:val="99"/>
    <w:semiHidden/>
    <w:unhideWhenUsed/>
    <w:rsid w:val="00C1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2083">
          <w:marLeft w:val="48"/>
          <w:marRight w:val="48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28663">
                  <w:marLeft w:val="0"/>
                  <w:marRight w:val="0"/>
                  <w:marTop w:val="120"/>
                  <w:marBottom w:val="120"/>
                  <w:divBdr>
                    <w:top w:val="none" w:sz="0" w:space="0" w:color="009600"/>
                    <w:left w:val="single" w:sz="4" w:space="5" w:color="auto"/>
                    <w:bottom w:val="none" w:sz="0" w:space="0" w:color="009600"/>
                    <w:right w:val="none" w:sz="0" w:space="0" w:color="009600"/>
                  </w:divBdr>
                </w:div>
              </w:divsChild>
            </w:div>
          </w:divsChild>
        </w:div>
      </w:divsChild>
    </w:div>
    <w:div w:id="272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6354">
          <w:marLeft w:val="48"/>
          <w:marRight w:val="48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6742">
                  <w:marLeft w:val="0"/>
                  <w:marRight w:val="0"/>
                  <w:marTop w:val="120"/>
                  <w:marBottom w:val="120"/>
                  <w:divBdr>
                    <w:top w:val="none" w:sz="0" w:space="0" w:color="009600"/>
                    <w:left w:val="single" w:sz="4" w:space="5" w:color="auto"/>
                    <w:bottom w:val="none" w:sz="0" w:space="0" w:color="009600"/>
                    <w:right w:val="none" w:sz="0" w:space="0" w:color="009600"/>
                  </w:divBdr>
                </w:div>
              </w:divsChild>
            </w:div>
          </w:divsChild>
        </w:div>
      </w:divsChild>
    </w:div>
    <w:div w:id="3643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4959">
          <w:marLeft w:val="48"/>
          <w:marRight w:val="48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89743">
                  <w:marLeft w:val="0"/>
                  <w:marRight w:val="0"/>
                  <w:marTop w:val="120"/>
                  <w:marBottom w:val="120"/>
                  <w:divBdr>
                    <w:top w:val="none" w:sz="0" w:space="0" w:color="009600"/>
                    <w:left w:val="single" w:sz="4" w:space="5" w:color="auto"/>
                    <w:bottom w:val="none" w:sz="0" w:space="0" w:color="009600"/>
                    <w:right w:val="none" w:sz="0" w:space="0" w:color="009600"/>
                  </w:divBdr>
                </w:div>
              </w:divsChild>
            </w:div>
          </w:divsChild>
        </w:div>
      </w:divsChild>
    </w:div>
    <w:div w:id="4122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7866">
          <w:marLeft w:val="48"/>
          <w:marRight w:val="48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6083">
                  <w:marLeft w:val="0"/>
                  <w:marRight w:val="0"/>
                  <w:marTop w:val="120"/>
                  <w:marBottom w:val="120"/>
                  <w:divBdr>
                    <w:top w:val="none" w:sz="0" w:space="0" w:color="009600"/>
                    <w:left w:val="single" w:sz="4" w:space="5" w:color="auto"/>
                    <w:bottom w:val="none" w:sz="0" w:space="0" w:color="009600"/>
                    <w:right w:val="none" w:sz="0" w:space="0" w:color="009600"/>
                  </w:divBdr>
                  <w:divsChild>
                    <w:div w:id="197690455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009600"/>
                        <w:left w:val="single" w:sz="4" w:space="5" w:color="auto"/>
                        <w:bottom w:val="none" w:sz="0" w:space="0" w:color="009600"/>
                        <w:right w:val="none" w:sz="0" w:space="0" w:color="009600"/>
                      </w:divBdr>
                    </w:div>
                  </w:divsChild>
                </w:div>
              </w:divsChild>
            </w:div>
          </w:divsChild>
        </w:div>
      </w:divsChild>
    </w:div>
    <w:div w:id="505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3160">
          <w:marLeft w:val="48"/>
          <w:marRight w:val="48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7321">
                  <w:marLeft w:val="0"/>
                  <w:marRight w:val="0"/>
                  <w:marTop w:val="120"/>
                  <w:marBottom w:val="120"/>
                  <w:divBdr>
                    <w:top w:val="none" w:sz="0" w:space="0" w:color="009600"/>
                    <w:left w:val="single" w:sz="4" w:space="5" w:color="auto"/>
                    <w:bottom w:val="none" w:sz="0" w:space="0" w:color="009600"/>
                    <w:right w:val="none" w:sz="0" w:space="0" w:color="009600"/>
                  </w:divBdr>
                </w:div>
              </w:divsChild>
            </w:div>
          </w:divsChild>
        </w:div>
      </w:divsChild>
    </w:div>
    <w:div w:id="543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9464">
          <w:marLeft w:val="48"/>
          <w:marRight w:val="48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9004">
                  <w:marLeft w:val="0"/>
                  <w:marRight w:val="0"/>
                  <w:marTop w:val="120"/>
                  <w:marBottom w:val="120"/>
                  <w:divBdr>
                    <w:top w:val="none" w:sz="0" w:space="0" w:color="009600"/>
                    <w:left w:val="single" w:sz="4" w:space="5" w:color="auto"/>
                    <w:bottom w:val="none" w:sz="0" w:space="0" w:color="009600"/>
                    <w:right w:val="none" w:sz="0" w:space="0" w:color="009600"/>
                  </w:divBdr>
                </w:div>
              </w:divsChild>
            </w:div>
          </w:divsChild>
        </w:div>
      </w:divsChild>
    </w:div>
    <w:div w:id="710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3934">
          <w:marLeft w:val="48"/>
          <w:marRight w:val="48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7449">
                  <w:marLeft w:val="0"/>
                  <w:marRight w:val="0"/>
                  <w:marTop w:val="120"/>
                  <w:marBottom w:val="120"/>
                  <w:divBdr>
                    <w:top w:val="none" w:sz="0" w:space="0" w:color="009600"/>
                    <w:left w:val="single" w:sz="4" w:space="5" w:color="auto"/>
                    <w:bottom w:val="none" w:sz="0" w:space="0" w:color="009600"/>
                    <w:right w:val="none" w:sz="0" w:space="0" w:color="009600"/>
                  </w:divBdr>
                </w:div>
              </w:divsChild>
            </w:div>
          </w:divsChild>
        </w:div>
      </w:divsChild>
    </w:div>
    <w:div w:id="7827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126">
          <w:marLeft w:val="48"/>
          <w:marRight w:val="48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5785">
                  <w:marLeft w:val="0"/>
                  <w:marRight w:val="0"/>
                  <w:marTop w:val="120"/>
                  <w:marBottom w:val="120"/>
                  <w:divBdr>
                    <w:top w:val="none" w:sz="0" w:space="0" w:color="009600"/>
                    <w:left w:val="single" w:sz="4" w:space="5" w:color="auto"/>
                    <w:bottom w:val="none" w:sz="0" w:space="0" w:color="009600"/>
                    <w:right w:val="none" w:sz="0" w:space="0" w:color="009600"/>
                  </w:divBdr>
                </w:div>
              </w:divsChild>
            </w:div>
          </w:divsChild>
        </w:div>
      </w:divsChild>
    </w:div>
    <w:div w:id="7956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7111">
          <w:marLeft w:val="48"/>
          <w:marRight w:val="48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5886">
                  <w:marLeft w:val="0"/>
                  <w:marRight w:val="0"/>
                  <w:marTop w:val="120"/>
                  <w:marBottom w:val="120"/>
                  <w:divBdr>
                    <w:top w:val="none" w:sz="0" w:space="0" w:color="009600"/>
                    <w:left w:val="single" w:sz="4" w:space="5" w:color="auto"/>
                    <w:bottom w:val="none" w:sz="0" w:space="0" w:color="009600"/>
                    <w:right w:val="none" w:sz="0" w:space="0" w:color="009600"/>
                  </w:divBdr>
                </w:div>
              </w:divsChild>
            </w:div>
          </w:divsChild>
        </w:div>
      </w:divsChild>
    </w:div>
    <w:div w:id="812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8619">
          <w:marLeft w:val="48"/>
          <w:marRight w:val="48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3576">
                  <w:marLeft w:val="0"/>
                  <w:marRight w:val="0"/>
                  <w:marTop w:val="120"/>
                  <w:marBottom w:val="120"/>
                  <w:divBdr>
                    <w:top w:val="none" w:sz="0" w:space="0" w:color="009600"/>
                    <w:left w:val="single" w:sz="4" w:space="5" w:color="auto"/>
                    <w:bottom w:val="none" w:sz="0" w:space="0" w:color="009600"/>
                    <w:right w:val="none" w:sz="0" w:space="0" w:color="009600"/>
                  </w:divBdr>
                </w:div>
              </w:divsChild>
            </w:div>
          </w:divsChild>
        </w:div>
      </w:divsChild>
    </w:div>
    <w:div w:id="81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997">
          <w:marLeft w:val="48"/>
          <w:marRight w:val="48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4849">
                  <w:marLeft w:val="0"/>
                  <w:marRight w:val="0"/>
                  <w:marTop w:val="120"/>
                  <w:marBottom w:val="120"/>
                  <w:divBdr>
                    <w:top w:val="none" w:sz="0" w:space="0" w:color="009600"/>
                    <w:left w:val="single" w:sz="4" w:space="5" w:color="auto"/>
                    <w:bottom w:val="none" w:sz="0" w:space="0" w:color="009600"/>
                    <w:right w:val="none" w:sz="0" w:space="0" w:color="009600"/>
                  </w:divBdr>
                </w:div>
              </w:divsChild>
            </w:div>
          </w:divsChild>
        </w:div>
      </w:divsChild>
    </w:div>
    <w:div w:id="8578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4751">
          <w:marLeft w:val="48"/>
          <w:marRight w:val="48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3214">
                  <w:marLeft w:val="0"/>
                  <w:marRight w:val="0"/>
                  <w:marTop w:val="120"/>
                  <w:marBottom w:val="120"/>
                  <w:divBdr>
                    <w:top w:val="none" w:sz="0" w:space="0" w:color="009600"/>
                    <w:left w:val="single" w:sz="4" w:space="5" w:color="auto"/>
                    <w:bottom w:val="none" w:sz="0" w:space="0" w:color="009600"/>
                    <w:right w:val="none" w:sz="0" w:space="0" w:color="009600"/>
                  </w:divBdr>
                  <w:divsChild>
                    <w:div w:id="157523765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009600"/>
                        <w:left w:val="single" w:sz="4" w:space="5" w:color="auto"/>
                        <w:bottom w:val="none" w:sz="0" w:space="0" w:color="009600"/>
                        <w:right w:val="none" w:sz="0" w:space="0" w:color="009600"/>
                      </w:divBdr>
                      <w:divsChild>
                        <w:div w:id="27309591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4" w:color="009600"/>
                            <w:left w:val="single" w:sz="4" w:space="5" w:color="auto"/>
                            <w:bottom w:val="none" w:sz="0" w:space="4" w:color="009600"/>
                            <w:right w:val="none" w:sz="0" w:space="4" w:color="009600"/>
                          </w:divBdr>
                        </w:div>
                      </w:divsChild>
                    </w:div>
                    <w:div w:id="47646110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009600"/>
                        <w:left w:val="single" w:sz="4" w:space="5" w:color="auto"/>
                        <w:bottom w:val="none" w:sz="0" w:space="0" w:color="009600"/>
                        <w:right w:val="none" w:sz="0" w:space="0" w:color="009600"/>
                      </w:divBdr>
                      <w:divsChild>
                        <w:div w:id="34170938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4" w:color="009600"/>
                            <w:left w:val="single" w:sz="4" w:space="5" w:color="auto"/>
                            <w:bottom w:val="none" w:sz="0" w:space="4" w:color="009600"/>
                            <w:right w:val="none" w:sz="0" w:space="4" w:color="009600"/>
                          </w:divBdr>
                        </w:div>
                      </w:divsChild>
                    </w:div>
                    <w:div w:id="180377236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009600"/>
                        <w:left w:val="single" w:sz="4" w:space="5" w:color="auto"/>
                        <w:bottom w:val="none" w:sz="0" w:space="0" w:color="009600"/>
                        <w:right w:val="none" w:sz="0" w:space="0" w:color="009600"/>
                      </w:divBdr>
                      <w:divsChild>
                        <w:div w:id="11784186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4" w:color="009600"/>
                            <w:left w:val="single" w:sz="4" w:space="5" w:color="auto"/>
                            <w:bottom w:val="none" w:sz="0" w:space="4" w:color="009600"/>
                            <w:right w:val="none" w:sz="0" w:space="4" w:color="009600"/>
                          </w:divBdr>
                        </w:div>
                      </w:divsChild>
                    </w:div>
                    <w:div w:id="147811133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009600"/>
                        <w:left w:val="single" w:sz="4" w:space="5" w:color="auto"/>
                        <w:bottom w:val="none" w:sz="0" w:space="0" w:color="009600"/>
                        <w:right w:val="none" w:sz="0" w:space="0" w:color="009600"/>
                      </w:divBdr>
                      <w:divsChild>
                        <w:div w:id="17728286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4" w:color="009600"/>
                            <w:left w:val="single" w:sz="4" w:space="5" w:color="auto"/>
                            <w:bottom w:val="none" w:sz="0" w:space="4" w:color="009600"/>
                            <w:right w:val="none" w:sz="0" w:space="4" w:color="0096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1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48355">
          <w:marLeft w:val="48"/>
          <w:marRight w:val="48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8895">
                  <w:marLeft w:val="0"/>
                  <w:marRight w:val="0"/>
                  <w:marTop w:val="120"/>
                  <w:marBottom w:val="120"/>
                  <w:divBdr>
                    <w:top w:val="none" w:sz="0" w:space="0" w:color="009600"/>
                    <w:left w:val="single" w:sz="4" w:space="5" w:color="auto"/>
                    <w:bottom w:val="none" w:sz="0" w:space="0" w:color="009600"/>
                    <w:right w:val="none" w:sz="0" w:space="0" w:color="009600"/>
                  </w:divBdr>
                </w:div>
              </w:divsChild>
            </w:div>
          </w:divsChild>
        </w:div>
      </w:divsChild>
    </w:div>
    <w:div w:id="888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1507">
          <w:marLeft w:val="48"/>
          <w:marRight w:val="48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1436">
                  <w:marLeft w:val="0"/>
                  <w:marRight w:val="0"/>
                  <w:marTop w:val="120"/>
                  <w:marBottom w:val="120"/>
                  <w:divBdr>
                    <w:top w:val="none" w:sz="0" w:space="0" w:color="009600"/>
                    <w:left w:val="single" w:sz="4" w:space="5" w:color="auto"/>
                    <w:bottom w:val="none" w:sz="0" w:space="0" w:color="009600"/>
                    <w:right w:val="none" w:sz="0" w:space="0" w:color="009600"/>
                  </w:divBdr>
                </w:div>
              </w:divsChild>
            </w:div>
          </w:divsChild>
        </w:div>
      </w:divsChild>
    </w:div>
    <w:div w:id="1125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4167">
          <w:marLeft w:val="48"/>
          <w:marRight w:val="48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0395">
                  <w:marLeft w:val="0"/>
                  <w:marRight w:val="0"/>
                  <w:marTop w:val="120"/>
                  <w:marBottom w:val="120"/>
                  <w:divBdr>
                    <w:top w:val="none" w:sz="0" w:space="0" w:color="009600"/>
                    <w:left w:val="single" w:sz="4" w:space="5" w:color="auto"/>
                    <w:bottom w:val="none" w:sz="0" w:space="0" w:color="009600"/>
                    <w:right w:val="none" w:sz="0" w:space="0" w:color="009600"/>
                  </w:divBdr>
                </w:div>
              </w:divsChild>
            </w:div>
          </w:divsChild>
        </w:div>
      </w:divsChild>
    </w:div>
    <w:div w:id="14597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9739">
          <w:marLeft w:val="48"/>
          <w:marRight w:val="48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9148">
                  <w:marLeft w:val="0"/>
                  <w:marRight w:val="0"/>
                  <w:marTop w:val="120"/>
                  <w:marBottom w:val="120"/>
                  <w:divBdr>
                    <w:top w:val="none" w:sz="0" w:space="0" w:color="009600"/>
                    <w:left w:val="single" w:sz="4" w:space="5" w:color="auto"/>
                    <w:bottom w:val="none" w:sz="0" w:space="0" w:color="009600"/>
                    <w:right w:val="none" w:sz="0" w:space="0" w:color="009600"/>
                  </w:divBdr>
                </w:div>
              </w:divsChild>
            </w:div>
          </w:divsChild>
        </w:div>
      </w:divsChild>
    </w:div>
    <w:div w:id="1721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43">
          <w:marLeft w:val="48"/>
          <w:marRight w:val="48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2790">
                  <w:marLeft w:val="0"/>
                  <w:marRight w:val="0"/>
                  <w:marTop w:val="120"/>
                  <w:marBottom w:val="120"/>
                  <w:divBdr>
                    <w:top w:val="none" w:sz="0" w:space="0" w:color="009600"/>
                    <w:left w:val="single" w:sz="4" w:space="5" w:color="auto"/>
                    <w:bottom w:val="none" w:sz="0" w:space="0" w:color="009600"/>
                    <w:right w:val="none" w:sz="0" w:space="0" w:color="009600"/>
                  </w:divBdr>
                </w:div>
              </w:divsChild>
            </w:div>
          </w:divsChild>
        </w:div>
      </w:divsChild>
    </w:div>
    <w:div w:id="1778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00999">
          <w:marLeft w:val="48"/>
          <w:marRight w:val="48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38929">
                  <w:marLeft w:val="0"/>
                  <w:marRight w:val="0"/>
                  <w:marTop w:val="120"/>
                  <w:marBottom w:val="120"/>
                  <w:divBdr>
                    <w:top w:val="none" w:sz="0" w:space="0" w:color="009600"/>
                    <w:left w:val="single" w:sz="4" w:space="5" w:color="auto"/>
                    <w:bottom w:val="none" w:sz="0" w:space="0" w:color="009600"/>
                    <w:right w:val="none" w:sz="0" w:space="0" w:color="009600"/>
                  </w:divBdr>
                </w:div>
              </w:divsChild>
            </w:div>
          </w:divsChild>
        </w:div>
      </w:divsChild>
    </w:div>
    <w:div w:id="19195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8019">
          <w:marLeft w:val="48"/>
          <w:marRight w:val="48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7809">
                  <w:marLeft w:val="0"/>
                  <w:marRight w:val="0"/>
                  <w:marTop w:val="120"/>
                  <w:marBottom w:val="120"/>
                  <w:divBdr>
                    <w:top w:val="none" w:sz="0" w:space="0" w:color="009600"/>
                    <w:left w:val="single" w:sz="4" w:space="5" w:color="auto"/>
                    <w:bottom w:val="none" w:sz="0" w:space="0" w:color="009600"/>
                    <w:right w:val="none" w:sz="0" w:space="0" w:color="009600"/>
                  </w:divBdr>
                </w:div>
              </w:divsChild>
            </w:div>
          </w:divsChild>
        </w:div>
      </w:divsChild>
    </w:div>
    <w:div w:id="20773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6882">
          <w:marLeft w:val="48"/>
          <w:marRight w:val="48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2000">
                  <w:marLeft w:val="0"/>
                  <w:marRight w:val="0"/>
                  <w:marTop w:val="120"/>
                  <w:marBottom w:val="120"/>
                  <w:divBdr>
                    <w:top w:val="none" w:sz="0" w:space="0" w:color="009600"/>
                    <w:left w:val="single" w:sz="4" w:space="5" w:color="auto"/>
                    <w:bottom w:val="none" w:sz="0" w:space="0" w:color="009600"/>
                    <w:right w:val="none" w:sz="0" w:space="0" w:color="0096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sc-rgF0mXKqG" TargetMode="External"/><Relationship Id="rId13" Type="http://schemas.openxmlformats.org/officeDocument/2006/relationships/hyperlink" Target="https://yadi.sk/i/Pih5YylomXKv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di.sk/i/nCWgHdMMmXKpK" TargetMode="External"/><Relationship Id="rId12" Type="http://schemas.openxmlformats.org/officeDocument/2006/relationships/hyperlink" Target="https://yadi.sk/i/NNlPF-N6mXKur" TargetMode="External"/><Relationship Id="rId17" Type="http://schemas.openxmlformats.org/officeDocument/2006/relationships/hyperlink" Target="https://yadi.sk/d/jRjuhxxLmXL5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di.sk/i/bLNLSloImXL3F" TargetMode="External"/><Relationship Id="rId1" Type="http://schemas.openxmlformats.org/officeDocument/2006/relationships/styles" Target="styles.xml"/><Relationship Id="rId6" Type="http://schemas.openxmlformats.org/officeDocument/2006/relationships/hyperlink" Target="https://yadi.sk/i/xw1zS3vHmXKnh" TargetMode="External"/><Relationship Id="rId11" Type="http://schemas.openxmlformats.org/officeDocument/2006/relationships/hyperlink" Target="https://yadi.sk/i/cffPfHKmmXKtX" TargetMode="External"/><Relationship Id="rId5" Type="http://schemas.openxmlformats.org/officeDocument/2006/relationships/hyperlink" Target="https://yadi.sk/i/Svd1zX7xmXKmQ" TargetMode="External"/><Relationship Id="rId15" Type="http://schemas.openxmlformats.org/officeDocument/2006/relationships/hyperlink" Target="https://yadi.sk/i/PFywSubTmXKz9" TargetMode="External"/><Relationship Id="rId10" Type="http://schemas.openxmlformats.org/officeDocument/2006/relationships/hyperlink" Target="https://yadi.sk/i/su4YU_tCmXKsi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yadi.sk/i/Di3J0GgfmXKrj" TargetMode="External"/><Relationship Id="rId14" Type="http://schemas.openxmlformats.org/officeDocument/2006/relationships/hyperlink" Target="https://yadi.sk/i/BBKDwhIxmXKx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4</cp:revision>
  <dcterms:created xsi:type="dcterms:W3CDTF">2015-12-27T11:22:00Z</dcterms:created>
  <dcterms:modified xsi:type="dcterms:W3CDTF">2015-12-27T18:25:00Z</dcterms:modified>
</cp:coreProperties>
</file>